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236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Justine Thompson</w:t>
      </w:r>
    </w:p>
    <w:p>
      <w:pPr>
        <w:spacing w:after="60" w:before="20"/>
      </w:pPr>
      <w:r>
        <w:rPr>
          <w:rFonts w:ascii="Times New Roman" w:cs="Times New Roman" w:eastAsia="Times New Roman" w:hAnsi="Times New Roman"/>
          <w:b/>
          <w:bCs/>
          <w:sz w:val="21"/>
          <w:szCs w:val="21"/>
        </w:rPr>
        <w:t xml:space="preserve">Senior Art Director | Brand, Apparel &amp; Sports Creative</w:t>
      </w:r>
    </w:p>
    <w:p>
      <w:pPr>
        <w:spacing w:after="0" w:line="236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Atlanta, GA</w:t>
      </w:r>
    </w:p>
    <w:p>
      <w:pPr>
        <w:spacing w:after="0" w:line="236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(714) 656-6158</w:t>
      </w:r>
    </w:p>
    <w:p>
      <w:pPr>
        <w:spacing w:after="0" w:line="236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justinethompson6819@gmail.com</w:t>
      </w:r>
    </w:p>
    <w:p>
      <w:pPr>
        <w:spacing w:after="0" w:line="236"/>
      </w:pPr>
      <w:hyperlink w:history="1" r:id="rIdd8emw1ptibk_7jxft65n4">
        <w:r>
          <w:rPr>
            <w:rStyle w:val="Hyperlink"/>
            <w:rFonts w:ascii="Times New Roman" w:cs="Times New Roman" w:eastAsia="Times New Roman" w:hAnsi="Times New Roman"/>
            <w:sz w:val="20"/>
            <w:szCs w:val="20"/>
          </w:rPr>
          <w:t xml:space="preserve">linkedin.com/in/justinethomp</w:t>
        </w:r>
      </w:hyperlink>
    </w:p>
    <w:p>
      <w:pPr>
        <w:spacing w:after="0" w:line="236"/>
      </w:pPr>
      <w:hyperlink w:history="1" r:id="rIdmugyj0suws9ih_0a4_vdr">
        <w:r>
          <w:rPr>
            <w:rStyle w:val="Hyperlink"/>
            <w:rFonts w:ascii="Times New Roman" w:cs="Times New Roman" w:eastAsia="Times New Roman" w:hAnsi="Times New Roman"/>
            <w:sz w:val="20"/>
            <w:szCs w:val="20"/>
          </w:rPr>
          <w:t xml:space="preserve">www.justinesbook.com</w:t>
        </w:r>
      </w:hyperlink>
    </w:p>
    <w:p>
      <w:pPr>
        <w:keepNext/>
        <w:pBdr>
          <w:bottom w:val="single" w:color="000000" w:sz="6" w:space="1"/>
        </w:pBdr>
        <w:spacing w:after="50" w:before="15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PROFESSIONAL SUMMARY</w:t>
      </w:r>
    </w:p>
    <w:p>
      <w:pPr>
        <w:spacing w:after="0" w:line="236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Senior Art Director, apparel designer, and former Division I soccer goalkeeper with 10+ years of design experience across broadcast, social, experiential, brand, and product. Sold sports campaigns for ESPN College GameDay and The Home Depot, built custom shoes for Shaquille O'Neal, and founded a zero-waste streetwear brand where I design, pattern, and sew every piece. I bring sports culture, a streetwear eye, and hands-on production rigor.</w:t>
      </w:r>
    </w:p>
    <w:p>
      <w:pPr>
        <w:keepNext/>
        <w:pBdr>
          <w:bottom w:val="single" w:color="000000" w:sz="6" w:space="1"/>
        </w:pBdr>
        <w:spacing w:after="50" w:before="15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SKILLS</w:t>
      </w:r>
    </w:p>
    <w:p>
      <w:pPr>
        <w:spacing w:after="40" w:line="236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Creative &amp; Brand: 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Art Direction, Creative Direction, Concept Development, Brand Identity &amp; Logo Design, Broadcast, Social &amp; Experiential Campaigns, Pitching &amp; Presentations, Shoot Direction, Typography, Trend Research</w:t>
      </w:r>
    </w:p>
    <w:p>
      <w:pPr>
        <w:spacing w:after="40" w:line="236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Partnerships &amp; Leadership: 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Partner Campaigns, Sports &amp; Fan Content, Cross-Functional Collaboration, Stakeholder Communication, Brand Compliance, Mentoring Creatives</w:t>
      </w:r>
    </w:p>
    <w:p>
      <w:pPr>
        <w:spacing w:after="40" w:line="236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Product &amp; Apparel: 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Product Design, Custom Merchandise, Patternmaking, Garment Construction, Draping, Tech Packs, Sample Making, Material Selection, Sustainable Sourcing, Zero-Waste Design</w:t>
      </w:r>
    </w:p>
    <w:p>
      <w:pPr>
        <w:spacing w:after="40" w:line="236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Tools: 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Adobe Photoshop, Illustrator, InDesign, Lightroom, Premiere Pro, After Effects; Figma; Microsoft Office; Procreate; Wix; WordPress; AI: Midjourney, DALL-E, Firefly, Runway, ChatGPT, Claude</w:t>
      </w:r>
    </w:p>
    <w:p>
      <w:pPr>
        <w:keepNext/>
        <w:pBdr>
          <w:bottom w:val="single" w:color="000000" w:sz="6" w:space="1"/>
        </w:pBdr>
        <w:spacing w:after="50" w:before="15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EDUCATION</w:t>
      </w:r>
    </w:p>
    <w:p>
      <w:pPr>
        <w:spacing w:after="0" w:line="236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Bachelor of Arts in Graphic Design</w:t>
      </w:r>
    </w:p>
    <w:p>
      <w:pPr>
        <w:spacing w:after="0" w:line="236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Minor: Business Administration</w:t>
      </w:r>
    </w:p>
    <w:p>
      <w:pPr>
        <w:spacing w:after="0" w:line="236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Texas Christian University (TCU)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| Fort Worth, TX | 2019</w:t>
      </w:r>
    </w:p>
    <w:p>
      <w:pPr>
        <w:spacing w:before="70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Division I Student Athlete, Soccer (Goalkeeper)</w:t>
      </w:r>
    </w:p>
    <w:p>
      <w:pPr>
        <w:spacing w:after="0" w:line="236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Texas Christian University | 2015 – 2018</w:t>
      </w:r>
    </w:p>
    <w:p>
      <w:pPr>
        <w:spacing w:before="4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College design roles: The Infinite Agency, PAVLOV Agency, TCU Admissions</w:t>
      </w:r>
    </w:p>
    <w:p>
      <w:pPr>
        <w:keepNext/>
        <w:pBdr>
          <w:bottom w:val="single" w:color="000000" w:sz="6" w:space="1"/>
        </w:pBdr>
        <w:spacing w:after="50" w:before="15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PROFESSIONAL EXPERIENCE</w:t>
      </w:r>
    </w:p>
    <w:p>
      <w:pPr>
        <w:keepNext/>
        <w:spacing w:after="0" w:before="90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Senior Art Director</w:t>
      </w:r>
    </w:p>
    <w:p>
      <w:pPr>
        <w:keepNext/>
        <w:spacing w:after="0" w:line="236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Trade School Studios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| Atlanta, GA</w:t>
      </w:r>
    </w:p>
    <w:p>
      <w:pPr>
        <w:keepNext/>
        <w:spacing w:after="3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April 2024 – Present</w:t>
      </w:r>
    </w:p>
    <w:p>
      <w:pPr>
        <w:pStyle w:val="ListParagraph"/>
        <w:numPr>
          <w:ilvl w:val="0"/>
          <w:numId w:val="2"/>
        </w:numPr>
        <w:spacing w:after="20" w:line="236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Concepted, sold, and art directed ESPN's million-dollar 2024 College GameDay broadcast and social campaign for The Home Depot, Kidde, BEHR, and Traeger; managed 300 marketing units.</w:t>
      </w:r>
    </w:p>
    <w:p>
      <w:pPr>
        <w:pStyle w:val="ListParagraph"/>
        <w:numPr>
          <w:ilvl w:val="0"/>
          <w:numId w:val="2"/>
        </w:numPr>
        <w:spacing w:after="20" w:line="236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Creative lead on a Home Depot social shoot with Shaquille O'Neal (9 concepts in 6 hours); patterned and hand-built custom "Shaq on a Rack" shoes.</w:t>
      </w:r>
    </w:p>
    <w:p>
      <w:pPr>
        <w:pStyle w:val="ListParagraph"/>
        <w:numPr>
          <w:ilvl w:val="0"/>
          <w:numId w:val="2"/>
        </w:numPr>
        <w:spacing w:after="20" w:line="236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Art directed The Home Depot's Pro Services broadcast launch and Gen Z and Millennial DIY campaigns across paid and organic social.</w:t>
      </w:r>
    </w:p>
    <w:p>
      <w:pPr>
        <w:keepNext/>
        <w:spacing w:after="0" w:before="90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Founder &amp; Clothing Designer</w:t>
      </w:r>
    </w:p>
    <w:p>
      <w:pPr>
        <w:keepNext/>
        <w:spacing w:after="0" w:line="236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RE:dONE by Justine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| Atlanta, GA</w:t>
      </w:r>
    </w:p>
    <w:p>
      <w:pPr>
        <w:keepNext/>
        <w:spacing w:after="3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December 2023 – Present</w:t>
      </w:r>
    </w:p>
    <w:p>
      <w:pPr>
        <w:pStyle w:val="ListParagraph"/>
        <w:numPr>
          <w:ilvl w:val="0"/>
          <w:numId w:val="2"/>
        </w:numPr>
        <w:spacing w:after="20" w:line="236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Built a zero-waste streetwear brand from scratch, owning brand, web, creative direction, photography, sourcing, and production: 200+ handmade garments, 200+ lbs of textiles saved from landfills.</w:t>
      </w:r>
    </w:p>
    <w:p>
      <w:pPr>
        <w:pStyle w:val="ListParagraph"/>
        <w:numPr>
          <w:ilvl w:val="0"/>
          <w:numId w:val="2"/>
        </w:numPr>
        <w:spacing w:after="20" w:line="236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Design custom pieces supporting women in sports, including WNBA team patchwork pants for the league's Chief Growth Officer and a Comets jacket for ESPN's Hannah Storm.</w:t>
      </w:r>
    </w:p>
    <w:p>
      <w:pPr>
        <w:pStyle w:val="ListParagraph"/>
        <w:numPr>
          <w:ilvl w:val="0"/>
          <w:numId w:val="2"/>
        </w:numPr>
        <w:spacing w:after="20" w:line="236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Created an original golf headcover pattern that turns jerseys and course flags into custom headcovers; sold on Etsy.</w:t>
      </w:r>
    </w:p>
    <w:p>
      <w:pPr>
        <w:keepNext/>
        <w:spacing w:after="0" w:before="90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Senior Art Director</w:t>
      </w:r>
    </w:p>
    <w:p>
      <w:pPr>
        <w:keepNext/>
        <w:spacing w:after="0" w:line="236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Boston Consulting Group BrightHouse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| Atlanta, GA</w:t>
      </w:r>
    </w:p>
    <w:p>
      <w:pPr>
        <w:keepNext/>
        <w:spacing w:after="3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March 2022 – January 2024</w:t>
      </w:r>
    </w:p>
    <w:p>
      <w:pPr>
        <w:pStyle w:val="ListParagraph"/>
        <w:numPr>
          <w:ilvl w:val="0"/>
          <w:numId w:val="2"/>
        </w:numPr>
        <w:spacing w:after="20" w:line="236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Led national brand and employee value proposition launches for Vans, Liberty Mutual, Wounded Warrior Project, and Dow; designed WWP's 20th anniversary logo and merchandise.</w:t>
      </w:r>
    </w:p>
    <w:p>
      <w:pPr>
        <w:pStyle w:val="ListParagraph"/>
        <w:numPr>
          <w:ilvl w:val="0"/>
          <w:numId w:val="2"/>
        </w:numPr>
        <w:spacing w:after="20" w:line="236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Branded and produced John Deere's Investor Day with film, motion graphics, and live event design, contributing to $1B+ in technology investment.</w:t>
      </w:r>
    </w:p>
    <w:p>
      <w:pPr>
        <w:pStyle w:val="ListParagraph"/>
        <w:numPr>
          <w:ilvl w:val="0"/>
          <w:numId w:val="2"/>
        </w:numPr>
        <w:spacing w:after="20" w:line="236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As resident AI Art Director, led the LEGO pitch that won the business and trained colleagues on image generation.</w:t>
      </w:r>
    </w:p>
    <w:p>
      <w:pPr>
        <w:keepNext/>
        <w:spacing w:after="0" w:before="90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Senior Art Director / Art Director</w:t>
      </w:r>
    </w:p>
    <w:p>
      <w:pPr>
        <w:keepNext/>
        <w:spacing w:after="0" w:line="236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The Adrenaline Agency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| Atlanta, GA</w:t>
      </w:r>
    </w:p>
    <w:p>
      <w:pPr>
        <w:keepNext/>
        <w:spacing w:after="3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March 2021 – March 2022</w:t>
      </w:r>
    </w:p>
    <w:p>
      <w:pPr>
        <w:pStyle w:val="ListParagraph"/>
        <w:numPr>
          <w:ilvl w:val="0"/>
          <w:numId w:val="2"/>
        </w:numPr>
        <w:spacing w:after="20" w:line="236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Concepted, pitched, and sold $4M+ in campaign work for Charles Schwab; supported rebrands and brand launches.</w:t>
      </w:r>
    </w:p>
    <w:p>
      <w:pPr>
        <w:keepNext/>
        <w:spacing w:after="0" w:before="90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Junior Art Director</w:t>
      </w:r>
    </w:p>
    <w:p>
      <w:pPr>
        <w:keepNext/>
        <w:spacing w:after="0" w:line="236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Wunderman Thompson (formerly JWT)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| Atlanta, GA</w:t>
      </w:r>
    </w:p>
    <w:p>
      <w:pPr>
        <w:keepNext/>
        <w:spacing w:after="3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June 2019 – March 2021</w:t>
      </w:r>
    </w:p>
    <w:p>
      <w:pPr>
        <w:pStyle w:val="ListParagraph"/>
        <w:numPr>
          <w:ilvl w:val="0"/>
          <w:numId w:val="2"/>
        </w:numPr>
        <w:spacing w:after="20" w:line="236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Concepted and art directed $2M+ in North Carolina Education Lottery campaigns, from set and costume design through shoots and social.</w:t>
      </w:r>
    </w:p>
    <w:p>
      <w:pPr>
        <w:pStyle w:val="ListParagraph"/>
        <w:numPr>
          <w:ilvl w:val="0"/>
          <w:numId w:val="2"/>
        </w:numPr>
        <w:spacing w:after="20" w:line="236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Designed a 340-page Marine Corps recruiting book used by 3,000+ recruiters and directed its shoots; created a social campaign with 3M+ impressions.</w:t>
      </w:r>
    </w:p>
    <w:p>
      <w:pPr>
        <w:keepNext/>
        <w:pBdr>
          <w:bottom w:val="single" w:color="000000" w:sz="6" w:space="1"/>
        </w:pBdr>
        <w:spacing w:after="50" w:before="15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BRAND DESIGN &amp; SIDE PROJECTS</w:t>
      </w:r>
    </w:p>
    <w:p>
      <w:pPr>
        <w:pStyle w:val="ListParagraph"/>
        <w:numPr>
          <w:ilvl w:val="0"/>
          <w:numId w:val="2"/>
        </w:numPr>
        <w:spacing w:after="20" w:line="236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ATL Golf &amp; Social: 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apparel logo adopted as the main brand mark.</w:t>
      </w:r>
    </w:p>
    <w:p>
      <w:pPr>
        <w:pStyle w:val="ListParagraph"/>
        <w:numPr>
          <w:ilvl w:val="0"/>
          <w:numId w:val="2"/>
        </w:numPr>
        <w:spacing w:after="20" w:line="236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Striking Gold Golf Collective: 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logo and merch for a nonprofit bringing women into golf.</w:t>
      </w:r>
    </w:p>
    <w:p>
      <w:pPr>
        <w:pStyle w:val="ListParagraph"/>
        <w:numPr>
          <w:ilvl w:val="0"/>
          <w:numId w:val="2"/>
        </w:numPr>
        <w:spacing w:after="20" w:line="236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Unathletico Madrid: 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marks and jerseys for my Atlanta soccer team.</w:t>
      </w:r>
    </w:p>
    <w:p>
      <w:pPr>
        <w:pStyle w:val="ListParagraph"/>
        <w:numPr>
          <w:ilvl w:val="0"/>
          <w:numId w:val="2"/>
        </w:numPr>
        <w:spacing w:after="20" w:line="236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Fellowship of Christian Athletes: 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trademarked logo, still the official TCU mark.</w:t>
      </w:r>
    </w:p>
    <w:p>
      <w:pPr>
        <w:pStyle w:val="ListParagraph"/>
        <w:numPr>
          <w:ilvl w:val="0"/>
          <w:numId w:val="2"/>
        </w:numPr>
        <w:spacing w:after="20" w:line="236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Athletics: 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played against Hope Solo in The Soccer Tournament; golfer, skier, film photographer.</w:t>
      </w:r>
    </w:p>
    <w:sectPr>
      <w:pgSz w:w="12240" w:h="15840" w:orient="portrait"/>
      <w:pgMar w:top="576" w:right="648" w:bottom="576" w:left="648" w:header="708" w:footer="708" w:gutter="0"/>
      <w:pgNumType/>
      <w:cols w:space="432" w:num="2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2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d8emw1ptibk_7jxft65n4" Type="http://schemas.openxmlformats.org/officeDocument/2006/relationships/hyperlink" Target="https://www.linkedin.com/in/justinethomp" TargetMode="External"/><Relationship Id="rIdmugyj0suws9ih_0a4_vdr" Type="http://schemas.openxmlformats.org/officeDocument/2006/relationships/hyperlink" Target="https://www.justinesbook.com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Justine Thompson Resume</dc:title>
  <dc:creator>Justine Thompson</dc:creator>
  <cp:lastModifiedBy>Un-named</cp:lastModifiedBy>
  <cp:revision>1</cp:revision>
  <dcterms:created xsi:type="dcterms:W3CDTF">2026-10-26T02:10:45.080Z</dcterms:created>
  <dcterms:modified xsi:type="dcterms:W3CDTF">2026-10-26T02:10:45.096Z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